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62" w:rsidRDefault="00897C62" w:rsidP="00897C62">
      <w:pPr>
        <w:pStyle w:val="af2"/>
        <w:rPr>
          <w:rStyle w:val="a7"/>
          <w:rFonts w:eastAsiaTheme="majorEastAsia"/>
          <w:lang w:val="en-US"/>
        </w:rPr>
      </w:pPr>
    </w:p>
    <w:p w:rsidR="00897C62" w:rsidRDefault="00897C62" w:rsidP="00897C62">
      <w:pPr>
        <w:pStyle w:val="af2"/>
        <w:rPr>
          <w:rStyle w:val="a7"/>
          <w:rFonts w:eastAsiaTheme="majorEastAsia"/>
          <w:lang w:val="en-US"/>
        </w:rPr>
      </w:pPr>
      <w:r>
        <w:rPr>
          <w:rFonts w:eastAsiaTheme="majorEastAsia"/>
          <w:b/>
          <w:bCs/>
          <w:noProof/>
        </w:rPr>
        <w:drawing>
          <wp:inline distT="0" distB="0" distL="0" distR="0">
            <wp:extent cx="1854679" cy="1787348"/>
            <wp:effectExtent l="0" t="0" r="0" b="3810"/>
            <wp:docPr id="1" name="Рисунок 1" descr="C:\Users\Лена\Downloads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resiz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88" cy="17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62" w:rsidRDefault="00897C62" w:rsidP="00897C62">
      <w:pPr>
        <w:pStyle w:val="af2"/>
      </w:pPr>
      <w:r>
        <w:rPr>
          <w:rStyle w:val="a7"/>
          <w:rFonts w:eastAsiaTheme="majorEastAsia"/>
        </w:rPr>
        <w:t>Если у Вас имеются материалы, подтверждающие нарушение</w:t>
      </w:r>
      <w:r>
        <w:rPr>
          <w:rStyle w:val="a8"/>
          <w:rFonts w:eastAsiaTheme="majorEastAsia"/>
          <w:b/>
          <w:bCs/>
        </w:rPr>
        <w:t> работником образовательной организации </w:t>
      </w:r>
      <w:r>
        <w:rPr>
          <w:rStyle w:val="a7"/>
          <w:rFonts w:eastAsiaTheme="majorEastAsia"/>
        </w:rPr>
        <w:t>требований к служебному поведению или наличие у него личной заинтересованности, которая приводит или может привести к конфликту интересов, просим сообщать об этом</w:t>
      </w:r>
    </w:p>
    <w:p w:rsidR="00897C62" w:rsidRDefault="00897C62" w:rsidP="00897C62">
      <w:pPr>
        <w:pStyle w:val="af2"/>
      </w:pPr>
      <w:proofErr w:type="gramStart"/>
      <w:r>
        <w:rPr>
          <w:rStyle w:val="a8"/>
          <w:rFonts w:eastAsiaTheme="majorEastAsia"/>
          <w:b/>
          <w:bCs/>
        </w:rPr>
        <w:t>по тел (886397)21151 или по электронной почте </w:t>
      </w:r>
      <w:hyperlink r:id="rId6" w:history="1">
        <w:r>
          <w:rPr>
            <w:rStyle w:val="af3"/>
            <w:rFonts w:eastAsiaTheme="majorEastAsia"/>
            <w:b/>
            <w:bCs/>
            <w:i/>
            <w:iCs/>
          </w:rPr>
          <w:t>kolokolchik-tac@yandex.ru</w:t>
        </w:r>
      </w:hyperlink>
      <w:proofErr w:type="gramEnd"/>
    </w:p>
    <w:p w:rsidR="00897C62" w:rsidRDefault="00897C62" w:rsidP="00897C62">
      <w:pPr>
        <w:pStyle w:val="af2"/>
      </w:pPr>
      <w:r>
        <w:rPr>
          <w:rStyle w:val="a7"/>
          <w:rFonts w:eastAsiaTheme="majorEastAsia"/>
        </w:rPr>
        <w:t xml:space="preserve">Информация также может быть представлена    в   письменном   виде  по  адресу: 347060. Ростовская обл., </w:t>
      </w:r>
      <w:proofErr w:type="spellStart"/>
      <w:r>
        <w:rPr>
          <w:rStyle w:val="a7"/>
          <w:rFonts w:eastAsiaTheme="majorEastAsia"/>
        </w:rPr>
        <w:t>ст</w:t>
      </w:r>
      <w:proofErr w:type="gramStart"/>
      <w:r>
        <w:rPr>
          <w:rStyle w:val="a7"/>
          <w:rFonts w:eastAsiaTheme="majorEastAsia"/>
        </w:rPr>
        <w:t>.Т</w:t>
      </w:r>
      <w:proofErr w:type="gramEnd"/>
      <w:r>
        <w:rPr>
          <w:rStyle w:val="a7"/>
          <w:rFonts w:eastAsiaTheme="majorEastAsia"/>
        </w:rPr>
        <w:t>ацинская</w:t>
      </w:r>
      <w:proofErr w:type="spellEnd"/>
      <w:r>
        <w:rPr>
          <w:rStyle w:val="a7"/>
          <w:rFonts w:eastAsiaTheme="majorEastAsia"/>
        </w:rPr>
        <w:t>, пер.Комсомольский,8 и должна содержать следующие сведения:</w:t>
      </w:r>
    </w:p>
    <w:p w:rsidR="00897C62" w:rsidRDefault="00897C62" w:rsidP="00897C62">
      <w:pPr>
        <w:pStyle w:val="af2"/>
      </w:pPr>
      <w:r>
        <w:rPr>
          <w:rStyle w:val="a7"/>
          <w:rFonts w:eastAsiaTheme="majorEastAsia"/>
        </w:rPr>
        <w:t>   -  фамилия, имя, отчество и замещаемая должность гражданского служащего;</w:t>
      </w:r>
    </w:p>
    <w:p w:rsidR="00897C62" w:rsidRDefault="00897C62" w:rsidP="00897C62">
      <w:pPr>
        <w:pStyle w:val="af2"/>
      </w:pPr>
      <w:r>
        <w:rPr>
          <w:rStyle w:val="a7"/>
          <w:rFonts w:eastAsiaTheme="majorEastAsia"/>
        </w:rPr>
        <w:t>   - описание нарушения требований к служебному поведению гражданского служащего или признаков личной заинтересованности, которая приводит или может привести к конфликту интересов;</w:t>
      </w:r>
    </w:p>
    <w:p w:rsidR="00897C62" w:rsidRDefault="00897C62" w:rsidP="00897C62">
      <w:pPr>
        <w:pStyle w:val="af2"/>
      </w:pPr>
      <w:r>
        <w:rPr>
          <w:rStyle w:val="a8"/>
          <w:rFonts w:eastAsiaTheme="majorEastAsia"/>
          <w:b/>
          <w:bCs/>
        </w:rPr>
        <w:t> также вы можете обратиться по телефону горячей линии Министерства образования и науки Ростовской области «Профилактика коррупционных и иных правонарушений»:</w:t>
      </w:r>
    </w:p>
    <w:p w:rsidR="00897C62" w:rsidRDefault="00897C62" w:rsidP="00897C62">
      <w:pPr>
        <w:pStyle w:val="af2"/>
      </w:pPr>
      <w:r>
        <w:rPr>
          <w:rStyle w:val="a8"/>
          <w:rFonts w:eastAsiaTheme="majorEastAsia"/>
          <w:b/>
          <w:bCs/>
        </w:rPr>
        <w:t xml:space="preserve">     *Анонимные обращения </w:t>
      </w:r>
      <w:bookmarkStart w:id="0" w:name="_GoBack"/>
      <w:r>
        <w:rPr>
          <w:rStyle w:val="a8"/>
          <w:rFonts w:eastAsiaTheme="majorEastAsia"/>
          <w:b/>
          <w:bCs/>
        </w:rPr>
        <w:t>о коррупционных действиях работников</w:t>
      </w:r>
      <w:bookmarkEnd w:id="0"/>
      <w:r>
        <w:rPr>
          <w:rStyle w:val="a8"/>
          <w:rFonts w:eastAsiaTheme="majorEastAsia"/>
          <w:b/>
          <w:bCs/>
        </w:rPr>
        <w:t>, а также сообщения о преступлениях и административных правонарушениях не рассматриваются. </w:t>
      </w:r>
    </w:p>
    <w:p w:rsidR="00897C62" w:rsidRDefault="00897C62" w:rsidP="00897C62">
      <w:pPr>
        <w:pStyle w:val="af2"/>
      </w:pPr>
      <w:r>
        <w:rPr>
          <w:rStyle w:val="a8"/>
          <w:rFonts w:eastAsiaTheme="majorEastAsia"/>
          <w:b/>
          <w:bCs/>
        </w:rPr>
        <w:t>   **Лица, виновные в распространении заведомо ложных сведений, порочащих честь и достоинство гражданина или подрывающих его репутацию, несут уголовную ответственность в соответствии с действующим законодательством. </w:t>
      </w:r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8D"/>
    <w:rsid w:val="0048368D"/>
    <w:rsid w:val="0070712A"/>
    <w:rsid w:val="00897C62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89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897C62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9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  <w:style w:type="paragraph" w:styleId="af2">
    <w:name w:val="Normal (Web)"/>
    <w:basedOn w:val="a"/>
    <w:uiPriority w:val="99"/>
    <w:semiHidden/>
    <w:unhideWhenUsed/>
    <w:rsid w:val="0089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897C62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9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7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lokol-tac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2016-05-31T12:00:00Z</dcterms:created>
  <dcterms:modified xsi:type="dcterms:W3CDTF">2016-05-31T12:02:00Z</dcterms:modified>
</cp:coreProperties>
</file>