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57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Анализ качества взаимодействия с семьей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анкетирование родителей)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МБДОУ  Тацинского д/сада «Колокольчик» в 2022 - 2023 учебный год 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outlineLvl w:val="0"/>
        <w:rPr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- </w:t>
      </w:r>
      <w:r>
        <w:rPr>
          <w:rFonts w:ascii="Times New Roman" w:hAnsi="Times New Roman" w:cs="Times New Roman"/>
          <w:sz w:val="24"/>
          <w:szCs w:val="28"/>
        </w:rPr>
        <w:t xml:space="preserve">изучение степени удовлетворенности родителей (законных представителей) обучающихся качеством образовательных результатов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МБДОУ  Тацинского д/сада «Колокольчик»</w:t>
      </w:r>
      <w:r>
        <w:rPr>
          <w:sz w:val="24"/>
          <w:szCs w:val="28"/>
        </w:rPr>
        <w:t xml:space="preserve">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Основные задачи:</w:t>
      </w:r>
    </w:p>
    <w:p w:rsidR="00426B57" w:rsidRDefault="00426B57" w:rsidP="00426B57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выявить представления родителей о качестве образовании в ДОУ;</w:t>
      </w:r>
    </w:p>
    <w:p w:rsidR="00426B57" w:rsidRDefault="00426B57" w:rsidP="00426B57">
      <w:pPr>
        <w:numPr>
          <w:ilvl w:val="0"/>
          <w:numId w:val="1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разработать рекомендации по улучшению качества образовательных услуг и услуг по присмотру и уходу в ДОУ и оптимизации взаимодействия с семьями воспитанников.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 удовлетворенности родителей (законных представителей) обучающихся качеством образовательных результатов проводится на основе анкетирования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Период анкетирования: с 01.03. 2023г. по 30.03. 2023г.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 качестве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критериев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были определены:</w:t>
      </w:r>
    </w:p>
    <w:p w:rsidR="00426B57" w:rsidRDefault="00426B57" w:rsidP="00426B57">
      <w:pPr>
        <w:numPr>
          <w:ilvl w:val="0"/>
          <w:numId w:val="2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психологический микроклимат в коллективе сверстников, в отношении с педагогами;</w:t>
      </w:r>
    </w:p>
    <w:p w:rsidR="00426B57" w:rsidRDefault="00426B57" w:rsidP="00426B57">
      <w:pPr>
        <w:numPr>
          <w:ilvl w:val="0"/>
          <w:numId w:val="2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уровень профессиональных навыков педагога (информированность родителей, использованные формы работы с родителями, авторитет педагога, и  т.д.);</w:t>
      </w:r>
    </w:p>
    <w:p w:rsidR="00426B57" w:rsidRDefault="00426B57" w:rsidP="00426B57">
      <w:pPr>
        <w:numPr>
          <w:ilvl w:val="0"/>
          <w:numId w:val="2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удовлетворенность оказываемыми образовательными услугами;</w:t>
      </w:r>
    </w:p>
    <w:p w:rsidR="00426B57" w:rsidRDefault="00426B57" w:rsidP="00426B57">
      <w:pPr>
        <w:numPr>
          <w:ilvl w:val="0"/>
          <w:numId w:val="2"/>
        </w:numPr>
        <w:shd w:val="clear" w:color="auto" w:fill="FFFFFF" w:themeFill="background1"/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качество созданных условий для содержания детей в ДОУ в образовательной деятельности.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Выделенные критерии легли в основу содержания анкеты.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Результаты изучения удовлетворенности родителей деятельностью ДОУ.</w:t>
      </w:r>
    </w:p>
    <w:p w:rsidR="00426B57" w:rsidRDefault="00426B57" w:rsidP="00426B57">
      <w:pPr>
        <w:pStyle w:val="a3"/>
        <w:ind w:left="0" w:right="311"/>
        <w:contextualSpacing/>
        <w:rPr>
          <w:szCs w:val="28"/>
        </w:rPr>
      </w:pPr>
      <w:r>
        <w:rPr>
          <w:szCs w:val="28"/>
        </w:rPr>
        <w:t xml:space="preserve">      В</w:t>
      </w:r>
      <w:r>
        <w:rPr>
          <w:spacing w:val="1"/>
          <w:szCs w:val="28"/>
        </w:rPr>
        <w:t xml:space="preserve"> </w:t>
      </w:r>
      <w:r>
        <w:rPr>
          <w:szCs w:val="28"/>
        </w:rPr>
        <w:t>анкетировании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приняло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137 респондентов (85%)/ </w:t>
      </w:r>
      <w:r>
        <w:rPr>
          <w:color w:val="000000"/>
          <w:szCs w:val="28"/>
        </w:rPr>
        <w:t xml:space="preserve">125 (66%) 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(прошлый год) родителей (законных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представителей)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обучающихся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МБДОУ Тацинского д/с «Колокольчик»  (исходя из того, что от семьи участвовал 1 человек).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результатов анкетирования позволяет определить уровень  удовлетворенности родителей деятельностью учреждения.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Ответы родителей на вопрос анкеты «С удовольствием ли Ваш ребенок идет в детский сад? Почему?» позволили выявить особенности психологического микроклимата в группе, отношение ребенка к педагогу и взаимоотношения со сверстниками. Анализ результатов анкеты показал, что 94,6 % родителей отмечает, что дети с удовольствием посещают дошкольное учреждение и лишь 5,4 % отвечает, что ребенок не желает посещать детский сад. Выявление обозначенного факта требует выяснения причин данного отношения ребенка к ДОУ с целью повышения уровня мотивации дошкольника к посещению детского сада.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 ответе на вопрос «Критерии привлекательности ДОУ» родители имели возможность отметить несколько вариантов.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Распределение ответов на данный вопрос представлено в таблице 1.</w:t>
      </w:r>
    </w:p>
    <w:p w:rsidR="00426B57" w:rsidRDefault="00426B57" w:rsidP="00426B57">
      <w:pPr>
        <w:pStyle w:val="a3"/>
        <w:ind w:right="311" w:firstLine="708"/>
        <w:contextualSpacing/>
        <w:rPr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1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3)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66"/>
        <w:gridCol w:w="2340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%/% прошлого года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Детский сад находится недалеко от дома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92,3 / 76,7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Высокий профессиональный уровень его сотрудников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95,4 / 69,2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между детьми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97,7 / 78,3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Хорошие отношения ребёнка с педагогами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97,1 / 91,6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Хорошая организация режима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92,9 / 75,6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укреплению здоровья и физическому развитию ребенка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76,7 / 59,5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по коррекции недостатков в развитии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80,1 / 69,4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к школе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92,8 / 78,9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Направленность на развитие творческих способностей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92,8 / 72,3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Большинство опрошенных родителей (97,1%) отметили, что обратились за помощью к данному детскому саду в воспитании ребенка, так как считают хорошими отношения между ребенком и педагогом. Позитивными следует считать и другие результаты опроса: 97,7 %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отметили хорошие отношения между детьми; 92,8 % отмечают хорошую подготовку в ДОУ к школе.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Вопрос анкеты «Удовлетворены ли Вы санитарными условиями содержания и питания детей в детском саду?» предполагал возможность выбора несколько вариантов ответа. Распределение между предлагаемыми вариантами представлено в таблице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2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4)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78"/>
        <w:gridCol w:w="2328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Удовлетворены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3,7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удовлетворен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Большинство опрошенных родителей (96,3 %) полностью удовлетворены условиями содержания детей в детском саду. Однако 3,7 % родителей затруднились ответить на предложенный вопрос. В связи с этим предлагаю воспитателям младших групп расширить информацию, через разнообразие форм работы, предлагаемую родителям  по санитарным  условиям и питанию в ДОУ.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Представим количественно результаты анкетирования родителей на следующий вопрос анкеты: «Удовлетворены ли Вы качеством образования вашего ребенка?» (таблица 3).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3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5)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75"/>
        <w:gridCol w:w="2331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87,5 / 92,4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12,5 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доволен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Результаты  удовлетворенности родителей образовательными услугами следует считать позитивными. Большинство родителей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оказываемыми образовательными услугами (93,5 %), 6,5 % частично удовлетворены. Считаю целесообразным опрос родителей проводить после открытой недели, что позволит родителям получить более полную картину о качестве дошкольного образования.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Результаты ответов родителей на вопрос «Соответствуют ли педагоги данного учреждения Вашему представлению о профессионально компетентных педагогах?»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95,4%  родителей ответили, что полностью; 4,6 % - отмечают свою частичную удовлетворенность.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4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7)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75"/>
        <w:gridCol w:w="2331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Да, полностью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96,1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Частично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3,9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Выявление признаков не достаточной удовлетворенности родителей вызывает необходимость определения причин.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 ответов родителей на вопрос: «Свободно ли Вы обращаетесь за советом к воспитателям, специалистам ДОУ.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5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8)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 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68"/>
        <w:gridCol w:w="2338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95,3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Нет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1,9 (2 чел.)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2,8 (3чел.)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 результатам анкетирования 95,3 % родителей свободно обращаются с педагогами. Но 4,7 % родителей имеют затруднения в общении с педагогом. Имеет смысл педагогу-психологу уточнить ситуацию по группам и провести необходимую дополнительную работу с педагогами.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Следующие вопросы анкеты были направлены на изучение уровня информированности родителей. Результаты показали, что информацию о детях младшего возраста в большем объеме родители получают по вопросам режима, питания, а родители старших детей в большем объеме получают информацию об образовательном процессе, оздоровлению ребенка. По сравнению с прошлым годом повысился  процент информированности родителей по вопросам подготовки детей к школе на 13,9% 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 популярным средством получения информации о ребенке родители считают беседу с воспитателем. Менее популярны информационные стенды и родительские собрания. Но заметен рост процента по родительским стендам, что говорит о повышении качества оформления информации, его  доступности, соответственно и заинтересованности родителей.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популярен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становится сайт ДОУ в сети Интернет. Имеет смысл донести   родителям информацию о работе сайта.  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 Таблица 6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9)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389"/>
        <w:gridCol w:w="2182"/>
      </w:tblGrid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образовательном процессе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91,8 / 80,7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режиме работы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89,9 / 64,4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питании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93,8 / 73,4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 оздоровлении и физическом развитии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88,1 / 78,0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 подготовке ребенка к школе (для подготовительных групп)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90,3 / 72,5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ежедневных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достижениях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ребенка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93,3 / 88,8</w:t>
            </w:r>
          </w:p>
        </w:tc>
      </w:tr>
      <w:tr w:rsidR="00426B57" w:rsidTr="00426B57"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совсем не получаю информацию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26B57" w:rsidRDefault="00426B57" w:rsidP="00426B57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Таблица 7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Результаты анкетирования родителей (вопрос 10)</w:t>
      </w:r>
    </w:p>
    <w:p w:rsidR="00426B57" w:rsidRDefault="00426B57" w:rsidP="00426B5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877"/>
        <w:gridCol w:w="2329"/>
      </w:tblGrid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%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 воспитателем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94,0 / 100,0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беседе со специалистом (музыкальный руководитель, руководитель физического воспитания, учитель-логопед);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74,5 / 69,2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 информационного стенда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79,3 / 59,6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 сайте ДОУ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79,0 / 63,4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ходе родительского собрания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90,4 / 78,7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(укажите форму)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426B57" w:rsidTr="00426B5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не получаю никакой информации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57" w:rsidRDefault="00426B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</w:tbl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26B57" w:rsidRDefault="00426B57" w:rsidP="00426B57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выводы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анкетирования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>: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right="311" w:firstLine="3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Подавляющее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большинство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законных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компетентностью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(95,4 %)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ребенком (97,1%) и признают детский сад оптимальной формой приобретения ребёнком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личного опыта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перед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поступлением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школу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(92,8%).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firstLine="32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Качеством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предоставляемых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услуг</w:t>
      </w:r>
      <w:r>
        <w:rPr>
          <w:rFonts w:ascii="Times New Roman" w:eastAsia="Times New Roman" w:hAnsi="Times New Roman" w:cs="Times New Roman"/>
          <w:spacing w:val="2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удовлетворены</w:t>
      </w:r>
      <w:r>
        <w:rPr>
          <w:rFonts w:ascii="Times New Roman" w:eastAsia="Times New Roman" w:hAnsi="Times New Roman" w:cs="Times New Roman"/>
          <w:spacing w:val="2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полностью                     </w:t>
      </w:r>
      <w:r>
        <w:rPr>
          <w:rFonts w:ascii="Times New Roman" w:eastAsia="Times New Roman" w:hAnsi="Times New Roman" w:cs="Times New Roman"/>
          <w:spacing w:val="2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93,8 % /84,2% ( прошлый год) опрошенных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сделать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вывод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высоком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уровне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компетентности нашего ДОУ среди образовательных учреждений станицы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Тацинской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Кроме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того, родителей интересуют вопросы сохранения и укрепления здоровья детей, обучения и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воспитания и успешной социализации как в кругу сверстников, так и взрослых и считают,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созданы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оптимальные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числе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материально-техническое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оснащение)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удовлетворение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познавательных</w:t>
      </w:r>
      <w:r>
        <w:rPr>
          <w:rFonts w:ascii="Times New Roman" w:eastAsia="Times New Roman" w:hAnsi="Times New Roman" w:cs="Times New Roman"/>
          <w:spacing w:val="-57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интересов и потребностей. Родители отметили, что ДОУ в целом и группы в частности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достаточно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оснащены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развивающим оборудованием 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игрушками</w:t>
      </w:r>
      <w:r>
        <w:rPr>
          <w:rFonts w:ascii="Times New Roman" w:eastAsia="Times New Roman" w:hAnsi="Times New Roman" w:cs="Times New Roman"/>
          <w:spacing w:val="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(99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%).</w:t>
      </w:r>
    </w:p>
    <w:p w:rsidR="00426B57" w:rsidRDefault="00426B57" w:rsidP="00426B57">
      <w:pPr>
        <w:widowControl w:val="0"/>
        <w:autoSpaceDE w:val="0"/>
        <w:autoSpaceDN w:val="0"/>
        <w:spacing w:line="240" w:lineRule="auto"/>
        <w:ind w:left="324" w:right="312" w:firstLine="92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Исходя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выше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указанного,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повышению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удовлетворённости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родителей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(законных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представителей)</w:t>
      </w:r>
      <w:r>
        <w:rPr>
          <w:rFonts w:ascii="Times New Roman" w:eastAsia="Times New Roman" w:hAnsi="Times New Roman" w:cs="Times New Roman"/>
          <w:spacing w:val="4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pacing w:val="4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МБДОУУ Тацинского д/с «Колокольчик» качеством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учета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мнений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категорий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отметим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перспективные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следующем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учебном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году: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Организовать обсуждение результатов анкетирования с целью проектирования </w:t>
      </w: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дальнейшей работы с педагогами по разработке плана взаимодействия ДОУ с семьей, реализации личностно-ориентированного взаимодействия с детьми, реализации современных развивающих технологий.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образовательной программы используя различные формы взаимодействия администрации и педагогов ДОУ с родителями, в том числе электронный ресурс.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взаимоотношениях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3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использовать</w:t>
      </w:r>
      <w:r>
        <w:rPr>
          <w:rFonts w:ascii="Times New Roman" w:eastAsia="Times New Roman" w:hAnsi="Times New Roman" w:cs="Times New Roman"/>
          <w:spacing w:val="34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все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имеющиеся</w:t>
      </w:r>
      <w:r>
        <w:rPr>
          <w:rFonts w:ascii="Times New Roman" w:eastAsia="Times New Roman" w:hAnsi="Times New Roman" w:cs="Times New Roman"/>
          <w:spacing w:val="33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</w:t>
      </w:r>
      <w:r>
        <w:rPr>
          <w:rFonts w:ascii="Times New Roman" w:eastAsia="Times New Roman" w:hAnsi="Times New Roman" w:cs="Times New Roman"/>
          <w:spacing w:val="31"/>
          <w:sz w:val="24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сайт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ДОУ,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социальные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сети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VK, </w:t>
      </w:r>
      <w:r>
        <w:rPr>
          <w:rFonts w:ascii="Times New Roman" w:eastAsia="Times New Roman" w:hAnsi="Times New Roman" w:cs="Times New Roman"/>
          <w:sz w:val="24"/>
          <w:szCs w:val="28"/>
          <w:lang w:val="en-US" w:eastAsia="en-US"/>
        </w:rPr>
        <w:t>OK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Включить в план работы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200" w:line="240" w:lineRule="auto"/>
        <w:ind w:right="3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сайт дошкольного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дошкольного образования. </w:t>
      </w:r>
    </w:p>
    <w:p w:rsidR="00426B57" w:rsidRDefault="00426B57" w:rsidP="00426B57">
      <w:pPr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spacing w:after="200" w:line="24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Всем педагогам с высшей и первой  квалификационной категорией иметь профессиональные страницы в </w:t>
      </w:r>
      <w:r>
        <w:rPr>
          <w:rFonts w:ascii="Times New Roman" w:eastAsia="Times New Roman" w:hAnsi="Times New Roman" w:cs="Times New Roman"/>
          <w:spacing w:val="-52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Интернет-ресурсе, на сайте ДОУ</w:t>
      </w: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  <w:r>
        <w:rPr>
          <w:szCs w:val="28"/>
        </w:rPr>
        <w:t xml:space="preserve">Заведующий МБДОУ Тацинского д/с «Колокольчик»                          </w:t>
      </w:r>
      <w:proofErr w:type="spellStart"/>
      <w:r>
        <w:rPr>
          <w:szCs w:val="28"/>
        </w:rPr>
        <w:t>Храмкова</w:t>
      </w:r>
      <w:proofErr w:type="spellEnd"/>
      <w:r>
        <w:rPr>
          <w:szCs w:val="28"/>
        </w:rPr>
        <w:t xml:space="preserve"> И.М.</w:t>
      </w:r>
    </w:p>
    <w:p w:rsidR="00426B57" w:rsidRDefault="00426B57" w:rsidP="00426B57">
      <w:pPr>
        <w:pStyle w:val="a3"/>
        <w:ind w:left="52" w:right="311"/>
        <w:contextualSpacing/>
        <w:rPr>
          <w:szCs w:val="28"/>
        </w:rPr>
      </w:pPr>
    </w:p>
    <w:p w:rsidR="00426B57" w:rsidRDefault="00426B57" w:rsidP="00426B57">
      <w:pPr>
        <w:pStyle w:val="a3"/>
        <w:ind w:left="52" w:right="311"/>
        <w:contextualSpacing/>
        <w:jc w:val="left"/>
        <w:rPr>
          <w:szCs w:val="28"/>
        </w:rPr>
      </w:pPr>
      <w:r>
        <w:rPr>
          <w:szCs w:val="28"/>
        </w:rPr>
        <w:t>Старший воспитатель                                                                                  Адарченко Н.А.</w:t>
      </w:r>
    </w:p>
    <w:p w:rsidR="00426B57" w:rsidRDefault="00426B57" w:rsidP="00426B57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  <w:sectPr w:rsidR="00426B57">
          <w:pgSz w:w="11910" w:h="16840"/>
          <w:pgMar w:top="426" w:right="540" w:bottom="280" w:left="1380" w:header="720" w:footer="720" w:gutter="0"/>
          <w:cols w:space="720"/>
        </w:sectPr>
      </w:pPr>
    </w:p>
    <w:p w:rsidR="00695636" w:rsidRDefault="00695636">
      <w:bookmarkStart w:id="0" w:name="_GoBack"/>
      <w:bookmarkEnd w:id="0"/>
    </w:p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AED"/>
    <w:multiLevelType w:val="multilevel"/>
    <w:tmpl w:val="9D58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6C3E"/>
    <w:multiLevelType w:val="multilevel"/>
    <w:tmpl w:val="A0B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E105F"/>
    <w:multiLevelType w:val="hybridMultilevel"/>
    <w:tmpl w:val="6C6E19CC"/>
    <w:lvl w:ilvl="0" w:tplc="1A3E220C">
      <w:start w:val="1"/>
      <w:numFmt w:val="decimal"/>
      <w:lvlText w:val="%1."/>
      <w:lvlJc w:val="left"/>
      <w:pPr>
        <w:ind w:left="518" w:hanging="234"/>
      </w:pPr>
      <w:rPr>
        <w:w w:val="99"/>
        <w:lang w:val="ru-RU" w:eastAsia="en-US" w:bidi="ar-SA"/>
      </w:rPr>
    </w:lvl>
    <w:lvl w:ilvl="1" w:tplc="6B7848FA">
      <w:numFmt w:val="bullet"/>
      <w:lvlText w:val="•"/>
      <w:lvlJc w:val="left"/>
      <w:pPr>
        <w:ind w:left="1286" w:hanging="234"/>
      </w:pPr>
      <w:rPr>
        <w:lang w:val="ru-RU" w:eastAsia="en-US" w:bidi="ar-SA"/>
      </w:rPr>
    </w:lvl>
    <w:lvl w:ilvl="2" w:tplc="01C8B4AC">
      <w:numFmt w:val="bullet"/>
      <w:lvlText w:val="•"/>
      <w:lvlJc w:val="left"/>
      <w:pPr>
        <w:ind w:left="2253" w:hanging="234"/>
      </w:pPr>
      <w:rPr>
        <w:lang w:val="ru-RU" w:eastAsia="en-US" w:bidi="ar-SA"/>
      </w:rPr>
    </w:lvl>
    <w:lvl w:ilvl="3" w:tplc="DF568D6C">
      <w:numFmt w:val="bullet"/>
      <w:lvlText w:val="•"/>
      <w:lvlJc w:val="left"/>
      <w:pPr>
        <w:ind w:left="3219" w:hanging="234"/>
      </w:pPr>
      <w:rPr>
        <w:lang w:val="ru-RU" w:eastAsia="en-US" w:bidi="ar-SA"/>
      </w:rPr>
    </w:lvl>
    <w:lvl w:ilvl="4" w:tplc="E682A3AC">
      <w:numFmt w:val="bullet"/>
      <w:lvlText w:val="•"/>
      <w:lvlJc w:val="left"/>
      <w:pPr>
        <w:ind w:left="4186" w:hanging="234"/>
      </w:pPr>
      <w:rPr>
        <w:lang w:val="ru-RU" w:eastAsia="en-US" w:bidi="ar-SA"/>
      </w:rPr>
    </w:lvl>
    <w:lvl w:ilvl="5" w:tplc="88CC877C">
      <w:numFmt w:val="bullet"/>
      <w:lvlText w:val="•"/>
      <w:lvlJc w:val="left"/>
      <w:pPr>
        <w:ind w:left="5153" w:hanging="234"/>
      </w:pPr>
      <w:rPr>
        <w:lang w:val="ru-RU" w:eastAsia="en-US" w:bidi="ar-SA"/>
      </w:rPr>
    </w:lvl>
    <w:lvl w:ilvl="6" w:tplc="33A253D2">
      <w:numFmt w:val="bullet"/>
      <w:lvlText w:val="•"/>
      <w:lvlJc w:val="left"/>
      <w:pPr>
        <w:ind w:left="6119" w:hanging="234"/>
      </w:pPr>
      <w:rPr>
        <w:lang w:val="ru-RU" w:eastAsia="en-US" w:bidi="ar-SA"/>
      </w:rPr>
    </w:lvl>
    <w:lvl w:ilvl="7" w:tplc="3998F61A">
      <w:numFmt w:val="bullet"/>
      <w:lvlText w:val="•"/>
      <w:lvlJc w:val="left"/>
      <w:pPr>
        <w:ind w:left="7086" w:hanging="234"/>
      </w:pPr>
      <w:rPr>
        <w:lang w:val="ru-RU" w:eastAsia="en-US" w:bidi="ar-SA"/>
      </w:rPr>
    </w:lvl>
    <w:lvl w:ilvl="8" w:tplc="C41E4EA4">
      <w:numFmt w:val="bullet"/>
      <w:lvlText w:val="•"/>
      <w:lvlJc w:val="left"/>
      <w:pPr>
        <w:ind w:left="8052" w:hanging="23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80"/>
    <w:rsid w:val="00007AA0"/>
    <w:rsid w:val="00011DF8"/>
    <w:rsid w:val="00016592"/>
    <w:rsid w:val="00023B26"/>
    <w:rsid w:val="00030D4F"/>
    <w:rsid w:val="00031A79"/>
    <w:rsid w:val="00051059"/>
    <w:rsid w:val="000511BE"/>
    <w:rsid w:val="00052E5F"/>
    <w:rsid w:val="00053F5C"/>
    <w:rsid w:val="00057A45"/>
    <w:rsid w:val="00072D54"/>
    <w:rsid w:val="00074956"/>
    <w:rsid w:val="00081713"/>
    <w:rsid w:val="00085CE9"/>
    <w:rsid w:val="000861E3"/>
    <w:rsid w:val="0008795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C29A3"/>
    <w:rsid w:val="003D05DF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26B57"/>
    <w:rsid w:val="00431A06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31352"/>
    <w:rsid w:val="005373F3"/>
    <w:rsid w:val="00537EBA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F5E"/>
    <w:rsid w:val="00906A14"/>
    <w:rsid w:val="009104D5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C3C3B"/>
    <w:rsid w:val="009C7B82"/>
    <w:rsid w:val="009D17F7"/>
    <w:rsid w:val="009D191F"/>
    <w:rsid w:val="009D2648"/>
    <w:rsid w:val="009E1B22"/>
    <w:rsid w:val="009F1673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5381"/>
    <w:rsid w:val="00CE1D09"/>
    <w:rsid w:val="00CE2B45"/>
    <w:rsid w:val="00CE7521"/>
    <w:rsid w:val="00D10683"/>
    <w:rsid w:val="00D1177E"/>
    <w:rsid w:val="00D13466"/>
    <w:rsid w:val="00D1596E"/>
    <w:rsid w:val="00D206FD"/>
    <w:rsid w:val="00D24AA8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4599"/>
    <w:rsid w:val="00D56922"/>
    <w:rsid w:val="00D6315D"/>
    <w:rsid w:val="00D65643"/>
    <w:rsid w:val="00D70689"/>
    <w:rsid w:val="00D70D43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0B80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DF6"/>
    <w:rsid w:val="00EF04F2"/>
    <w:rsid w:val="00EF42CB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5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6B57"/>
    <w:pPr>
      <w:widowControl w:val="0"/>
      <w:autoSpaceDE w:val="0"/>
      <w:autoSpaceDN w:val="0"/>
      <w:spacing w:line="240" w:lineRule="auto"/>
      <w:ind w:left="32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26B5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1542</Words>
  <Characters>8792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2023-03-29T13:49:00Z</dcterms:created>
  <dcterms:modified xsi:type="dcterms:W3CDTF">2023-03-29T13:50:00Z</dcterms:modified>
</cp:coreProperties>
</file>